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58" w:rsidRDefault="00DA5758" w:rsidP="00DA5758">
      <w:pPr>
        <w:jc w:val="center"/>
        <w:rPr>
          <w:rFonts w:ascii="Bookman Old Style" w:hAnsi="Bookman Old Style"/>
          <w:b/>
          <w:sz w:val="28"/>
          <w:szCs w:val="28"/>
          <w:u w:val="single"/>
        </w:rPr>
      </w:pPr>
      <w:r>
        <w:rPr>
          <w:rFonts w:ascii="Bookman Old Style" w:hAnsi="Bookman Old Style"/>
          <w:b/>
          <w:sz w:val="28"/>
          <w:szCs w:val="28"/>
          <w:u w:val="single"/>
        </w:rPr>
        <w:t>ΑΝΑΚΟΙΝΩΣΗ ΑΝΩΤΑΤΟΥ ΔΙΚΑΣΤΗΡΙΟΥ</w:t>
      </w:r>
    </w:p>
    <w:p w:rsidR="00DA5758" w:rsidRDefault="00DA5758"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Υπό το φως της ανάγκης λήψης μέτρων προς παρεμπόδιση της εξάπλωσης του </w:t>
      </w:r>
      <w:proofErr w:type="spellStart"/>
      <w:r>
        <w:rPr>
          <w:rFonts w:ascii="Bookman Old Style" w:hAnsi="Bookman Old Style"/>
          <w:sz w:val="28"/>
          <w:szCs w:val="28"/>
        </w:rPr>
        <w:t>κορωνοϊού</w:t>
      </w:r>
      <w:proofErr w:type="spellEnd"/>
      <w:r>
        <w:rPr>
          <w:rFonts w:ascii="Bookman Old Style" w:hAnsi="Bookman Old Style"/>
          <w:sz w:val="28"/>
          <w:szCs w:val="28"/>
        </w:rPr>
        <w:t xml:space="preserve"> </w:t>
      </w:r>
      <w:proofErr w:type="spellStart"/>
      <w:r>
        <w:rPr>
          <w:rFonts w:ascii="Bookman Old Style" w:hAnsi="Bookman Old Style"/>
          <w:sz w:val="28"/>
          <w:szCs w:val="28"/>
          <w:lang w:val="en-US"/>
        </w:rPr>
        <w:t>Covid</w:t>
      </w:r>
      <w:proofErr w:type="spellEnd"/>
      <w:r w:rsidRPr="006A3E07">
        <w:rPr>
          <w:rFonts w:ascii="Bookman Old Style" w:hAnsi="Bookman Old Style"/>
          <w:sz w:val="28"/>
          <w:szCs w:val="28"/>
        </w:rPr>
        <w:t>-19</w:t>
      </w:r>
      <w:r>
        <w:rPr>
          <w:rFonts w:ascii="Bookman Old Style" w:hAnsi="Bookman Old Style"/>
          <w:sz w:val="28"/>
          <w:szCs w:val="28"/>
        </w:rPr>
        <w:t>,</w:t>
      </w:r>
      <w:r w:rsidRPr="006A3E07">
        <w:rPr>
          <w:rFonts w:ascii="Bookman Old Style" w:hAnsi="Bookman Old Style"/>
          <w:sz w:val="28"/>
          <w:szCs w:val="28"/>
        </w:rPr>
        <w:t xml:space="preserve"> </w:t>
      </w:r>
      <w:r>
        <w:rPr>
          <w:rFonts w:ascii="Bookman Old Style" w:hAnsi="Bookman Old Style"/>
          <w:sz w:val="28"/>
          <w:szCs w:val="28"/>
        </w:rPr>
        <w:t>πραγματοποιήθηκε στις 16.3.2020 σύσκεψη</w:t>
      </w:r>
      <w:r w:rsidRPr="006A3E07">
        <w:rPr>
          <w:rFonts w:ascii="Bookman Old Style" w:hAnsi="Bookman Old Style"/>
          <w:sz w:val="28"/>
          <w:szCs w:val="28"/>
        </w:rPr>
        <w:t xml:space="preserve"> </w:t>
      </w:r>
      <w:r>
        <w:rPr>
          <w:rFonts w:ascii="Bookman Old Style" w:hAnsi="Bookman Old Style"/>
          <w:sz w:val="28"/>
          <w:szCs w:val="28"/>
        </w:rPr>
        <w:t xml:space="preserve">του Προέδρου και των Μελών του </w:t>
      </w:r>
      <w:proofErr w:type="spellStart"/>
      <w:r>
        <w:rPr>
          <w:rFonts w:ascii="Bookman Old Style" w:hAnsi="Bookman Old Style"/>
          <w:sz w:val="28"/>
          <w:szCs w:val="28"/>
        </w:rPr>
        <w:t>Ανωτάτου</w:t>
      </w:r>
      <w:proofErr w:type="spellEnd"/>
      <w:r>
        <w:rPr>
          <w:rFonts w:ascii="Bookman Old Style" w:hAnsi="Bookman Old Style"/>
          <w:sz w:val="28"/>
          <w:szCs w:val="28"/>
        </w:rPr>
        <w:t xml:space="preserve"> Δικαστηρίου, στο Ανώτατο Δικαστήριο, στην παρουσία του Υπουργού Δικαιοσύνης και Δημοσίας Τάξεως, του Γενικού Εισαγγελέα και του Προέδρου του </w:t>
      </w:r>
      <w:proofErr w:type="spellStart"/>
      <w:r>
        <w:rPr>
          <w:rFonts w:ascii="Bookman Old Style" w:hAnsi="Bookman Old Style"/>
          <w:sz w:val="28"/>
          <w:szCs w:val="28"/>
        </w:rPr>
        <w:t>Παγκύπριου</w:t>
      </w:r>
      <w:proofErr w:type="spellEnd"/>
      <w:r>
        <w:rPr>
          <w:rFonts w:ascii="Bookman Old Style" w:hAnsi="Bookman Old Style"/>
          <w:sz w:val="28"/>
          <w:szCs w:val="28"/>
        </w:rPr>
        <w:t xml:space="preserve"> Δικηγορικού Συλλόγου. Ομόφωνα συμφωνήθηκαν τα εξής: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t>Η δικαιοσύνη πρέπει και θα συνεχίσει να λειτουργεί ως μία από τις συντεταγμένες εξουσίες της Πολιτείας και ως σημαντικός πυλώνας κράτους δικαίου.</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t>Οι περιορισμοί που ανακοινώθηκαν από το Υπουργικό Συμβούλιο για την παρεμπόδιση της εξάπλωσης του ιού και για προστασία της δημόσιας υγείας, αναπόφευκτα επηρεάζουν τη λειτουργία των Δικαστηρίων και για το λόγο αυτό θα πρέπει να περιοριστεί η συγκέντρωση ατόμων στα Δικαστήρια και η εκδίκαση των πλείστων υποθέσεων εξαιρουμένων των επειγουσών υποθέσεων, ως κατωτέρω καθορίζεται, προς προστασία της δημόσιας υγείας.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Η Ολομέλεια του </w:t>
      </w:r>
      <w:proofErr w:type="spellStart"/>
      <w:r>
        <w:rPr>
          <w:rFonts w:ascii="Bookman Old Style" w:hAnsi="Bookman Old Style"/>
          <w:sz w:val="28"/>
          <w:szCs w:val="28"/>
        </w:rPr>
        <w:t>Ανωτάτου</w:t>
      </w:r>
      <w:proofErr w:type="spellEnd"/>
      <w:r>
        <w:rPr>
          <w:rFonts w:ascii="Bookman Old Style" w:hAnsi="Bookman Old Style"/>
          <w:sz w:val="28"/>
          <w:szCs w:val="28"/>
        </w:rPr>
        <w:t xml:space="preserve"> Δικαστηρίου έχοντας υπόψη τα ανωτέρω και ασκώντας τις δικές της εξουσίες, αποφάσισε τα εξής: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lastRenderedPageBreak/>
        <w:t>(Α)</w:t>
      </w:r>
      <w:r>
        <w:rPr>
          <w:rFonts w:ascii="Bookman Old Style" w:hAnsi="Bookman Old Style"/>
          <w:sz w:val="28"/>
          <w:szCs w:val="28"/>
        </w:rPr>
        <w:tab/>
        <w:t>Αναστέλλεται προσωρινά η εκδίκαση ή η περαιτέρω προώθηση όλων των υποθέσεων σε όλα τα Δικαστήρια, κάθε βαθμίδας και δικαιοδοσίας, από σήμερα 16.3.2020 μέχρι και 30.4.2020, πλην των ακολούθων εξαιρέσεων:</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lang w:val="en-US"/>
        </w:rPr>
        <w:t>I</w:t>
      </w:r>
      <w:r>
        <w:rPr>
          <w:rFonts w:ascii="Bookman Old Style" w:hAnsi="Bookman Old Style"/>
          <w:sz w:val="28"/>
          <w:szCs w:val="28"/>
        </w:rPr>
        <w:t>. Σε ό</w:t>
      </w:r>
      <w:proofErr w:type="gramStart"/>
      <w:r>
        <w:rPr>
          <w:rFonts w:ascii="Bookman Old Style" w:hAnsi="Bookman Old Style"/>
          <w:sz w:val="28"/>
          <w:szCs w:val="28"/>
        </w:rPr>
        <w:t>,τι</w:t>
      </w:r>
      <w:proofErr w:type="gramEnd"/>
      <w:r>
        <w:rPr>
          <w:rFonts w:ascii="Bookman Old Style" w:hAnsi="Bookman Old Style"/>
          <w:sz w:val="28"/>
          <w:szCs w:val="28"/>
        </w:rPr>
        <w:t xml:space="preserve"> αφορά τις πολιτικές υποθέσεις θα εκδικάζονται: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lang w:val="en-US"/>
        </w:rPr>
        <w:t>i</w:t>
      </w:r>
      <w:proofErr w:type="spellEnd"/>
      <w:r w:rsidRPr="00636A9B">
        <w:rPr>
          <w:rFonts w:ascii="Bookman Old Style" w:hAnsi="Bookman Old Style"/>
          <w:sz w:val="28"/>
          <w:szCs w:val="28"/>
        </w:rPr>
        <w:t xml:space="preserve">) </w:t>
      </w:r>
      <w:r>
        <w:rPr>
          <w:rFonts w:ascii="Bookman Old Style" w:hAnsi="Bookman Old Style"/>
          <w:sz w:val="28"/>
          <w:szCs w:val="28"/>
        </w:rPr>
        <w:t xml:space="preserve">αιτήσεις για ενδιάμεσα διατάγματα σε εξαιρετικά επείγουσες περιπτώσεις. Το κατεπείγον της εκδίκασης κρίνεται από τον αρμόδιο Δικαστή, από τον οποίο και λαμβάνεται σχετική άδεια. </w:t>
      </w:r>
    </w:p>
    <w:p w:rsidR="00441B93" w:rsidRDefault="00441B93" w:rsidP="00441B93">
      <w:pPr>
        <w:spacing w:after="0" w:line="360" w:lineRule="auto"/>
        <w:jc w:val="both"/>
        <w:rPr>
          <w:rFonts w:ascii="Bookman Old Style" w:hAnsi="Bookman Old Style"/>
          <w:sz w:val="28"/>
          <w:szCs w:val="28"/>
        </w:rPr>
      </w:pPr>
    </w:p>
    <w:p w:rsidR="00441B93" w:rsidRPr="0015535C" w:rsidRDefault="00441B93" w:rsidP="00441B93">
      <w:pPr>
        <w:spacing w:after="0" w:line="360" w:lineRule="auto"/>
        <w:jc w:val="both"/>
        <w:rPr>
          <w:rFonts w:ascii="Bookman Old Style" w:hAnsi="Bookman Old Style"/>
          <w:sz w:val="28"/>
          <w:szCs w:val="28"/>
        </w:rPr>
      </w:pPr>
      <w:r w:rsidRPr="00636A9B">
        <w:rPr>
          <w:rFonts w:ascii="Bookman Old Style" w:hAnsi="Bookman Old Style"/>
          <w:sz w:val="28"/>
          <w:szCs w:val="28"/>
        </w:rPr>
        <w:t>(</w:t>
      </w:r>
      <w:r>
        <w:rPr>
          <w:rFonts w:ascii="Bookman Old Style" w:hAnsi="Bookman Old Style"/>
          <w:sz w:val="28"/>
          <w:szCs w:val="28"/>
          <w:lang w:val="en-US"/>
        </w:rPr>
        <w:t>ii</w:t>
      </w:r>
      <w:r w:rsidRPr="00636A9B">
        <w:rPr>
          <w:rFonts w:ascii="Bookman Old Style" w:hAnsi="Bookman Old Style"/>
          <w:sz w:val="28"/>
          <w:szCs w:val="28"/>
        </w:rPr>
        <w:t>)</w:t>
      </w:r>
      <w:r w:rsidRPr="00636A9B">
        <w:rPr>
          <w:rFonts w:ascii="Bookman Old Style" w:hAnsi="Bookman Old Style"/>
          <w:sz w:val="28"/>
          <w:szCs w:val="28"/>
        </w:rPr>
        <w:tab/>
      </w:r>
      <w:r>
        <w:rPr>
          <w:rFonts w:ascii="Bookman Old Style" w:hAnsi="Bookman Old Style"/>
          <w:sz w:val="28"/>
          <w:szCs w:val="28"/>
        </w:rPr>
        <w:t xml:space="preserve">εφέσεις που αφορούν διαδικασίες πλειστηριασμού ακινήτων δυνάμει του Μέρους </w:t>
      </w:r>
      <w:r>
        <w:rPr>
          <w:rFonts w:ascii="Bookman Old Style" w:hAnsi="Bookman Old Style"/>
          <w:sz w:val="28"/>
          <w:szCs w:val="28"/>
          <w:lang w:val="en-US"/>
        </w:rPr>
        <w:t>VIA</w:t>
      </w:r>
      <w:r>
        <w:rPr>
          <w:rFonts w:ascii="Bookman Old Style" w:hAnsi="Bookman Old Style"/>
          <w:sz w:val="28"/>
          <w:szCs w:val="28"/>
        </w:rPr>
        <w:t xml:space="preserve"> του περί Μεταβιβάσεως και Υποθηκεύσεως Ακινήτων Νόμου του 1965, όπως έχει τροποποιηθεί.</w:t>
      </w:r>
    </w:p>
    <w:p w:rsidR="00441B93" w:rsidRDefault="00441B93" w:rsidP="00441B93">
      <w:pPr>
        <w:spacing w:after="0" w:line="360" w:lineRule="auto"/>
        <w:jc w:val="both"/>
        <w:rPr>
          <w:rFonts w:ascii="Bookman Old Style" w:hAnsi="Bookman Old Style"/>
          <w:sz w:val="28"/>
          <w:szCs w:val="28"/>
        </w:rPr>
      </w:pPr>
    </w:p>
    <w:p w:rsidR="00441B93" w:rsidRPr="00D035AB" w:rsidRDefault="00441B93" w:rsidP="00441B93">
      <w:pPr>
        <w:spacing w:after="0" w:line="360" w:lineRule="auto"/>
        <w:jc w:val="both"/>
        <w:rPr>
          <w:rFonts w:ascii="Bookman Old Style" w:hAnsi="Bookman Old Style"/>
          <w:sz w:val="28"/>
          <w:szCs w:val="28"/>
        </w:rPr>
      </w:pPr>
      <w:r w:rsidRPr="00636A9B">
        <w:rPr>
          <w:rFonts w:ascii="Bookman Old Style" w:hAnsi="Bookman Old Style"/>
          <w:sz w:val="28"/>
          <w:szCs w:val="28"/>
        </w:rPr>
        <w:t>(</w:t>
      </w:r>
      <w:r>
        <w:rPr>
          <w:rFonts w:ascii="Bookman Old Style" w:hAnsi="Bookman Old Style"/>
          <w:sz w:val="28"/>
          <w:szCs w:val="28"/>
          <w:lang w:val="en-US"/>
        </w:rPr>
        <w:t>iii</w:t>
      </w:r>
      <w:r w:rsidRPr="00636A9B">
        <w:rPr>
          <w:rFonts w:ascii="Bookman Old Style" w:hAnsi="Bookman Old Style"/>
          <w:sz w:val="28"/>
          <w:szCs w:val="28"/>
        </w:rPr>
        <w:t>)</w:t>
      </w:r>
      <w:r>
        <w:rPr>
          <w:rFonts w:ascii="Bookman Old Style" w:hAnsi="Bookman Old Style"/>
          <w:sz w:val="28"/>
          <w:szCs w:val="28"/>
        </w:rPr>
        <w:tab/>
        <w:t xml:space="preserve">αιτήσεις για έκδοση ενταλμάτων </w:t>
      </w:r>
      <w:r>
        <w:rPr>
          <w:rFonts w:ascii="Bookman Old Style" w:hAnsi="Bookman Old Style"/>
          <w:sz w:val="28"/>
          <w:szCs w:val="28"/>
          <w:lang w:val="en-US"/>
        </w:rPr>
        <w:t>Habeas</w:t>
      </w:r>
      <w:r w:rsidRPr="00636A9B">
        <w:rPr>
          <w:rFonts w:ascii="Bookman Old Style" w:hAnsi="Bookman Old Style"/>
          <w:sz w:val="28"/>
          <w:szCs w:val="28"/>
        </w:rPr>
        <w:t xml:space="preserve"> </w:t>
      </w:r>
      <w:r>
        <w:rPr>
          <w:rFonts w:ascii="Bookman Old Style" w:hAnsi="Bookman Old Style"/>
          <w:sz w:val="28"/>
          <w:szCs w:val="28"/>
          <w:lang w:val="en-US"/>
        </w:rPr>
        <w:t>Corpus</w:t>
      </w:r>
      <w:r>
        <w:rPr>
          <w:rFonts w:ascii="Bookman Old Style" w:hAnsi="Bookman Old Style"/>
          <w:sz w:val="28"/>
          <w:szCs w:val="28"/>
        </w:rPr>
        <w:t>,</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iv</w:t>
      </w:r>
      <w:r w:rsidRPr="00636A9B">
        <w:rPr>
          <w:rFonts w:ascii="Bookman Old Style" w:hAnsi="Bookman Old Style"/>
          <w:sz w:val="28"/>
          <w:szCs w:val="28"/>
        </w:rPr>
        <w:t>)</w:t>
      </w:r>
      <w:r w:rsidRPr="00636A9B">
        <w:rPr>
          <w:rFonts w:ascii="Bookman Old Style" w:hAnsi="Bookman Old Style"/>
          <w:sz w:val="28"/>
          <w:szCs w:val="28"/>
        </w:rPr>
        <w:tab/>
      </w:r>
      <w:r>
        <w:rPr>
          <w:rFonts w:ascii="Bookman Old Style" w:hAnsi="Bookman Old Style"/>
          <w:sz w:val="28"/>
          <w:szCs w:val="28"/>
        </w:rPr>
        <w:t xml:space="preserve">διαδικασίες εκδόσεως </w:t>
      </w:r>
      <w:proofErr w:type="spellStart"/>
      <w:r>
        <w:rPr>
          <w:rFonts w:ascii="Bookman Old Style" w:hAnsi="Bookman Old Style"/>
          <w:sz w:val="28"/>
          <w:szCs w:val="28"/>
        </w:rPr>
        <w:t>φυγοδίκων</w:t>
      </w:r>
      <w:proofErr w:type="spellEnd"/>
      <w:r>
        <w:rPr>
          <w:rFonts w:ascii="Bookman Old Style" w:hAnsi="Bookman Old Style"/>
          <w:sz w:val="28"/>
          <w:szCs w:val="28"/>
        </w:rPr>
        <w:t xml:space="preserve"> ή </w:t>
      </w:r>
      <w:proofErr w:type="spellStart"/>
      <w:r>
        <w:rPr>
          <w:rFonts w:ascii="Bookman Old Style" w:hAnsi="Bookman Old Style"/>
          <w:sz w:val="28"/>
          <w:szCs w:val="28"/>
        </w:rPr>
        <w:t>εκζητουμένων</w:t>
      </w:r>
      <w:proofErr w:type="spellEnd"/>
      <w:r>
        <w:rPr>
          <w:rFonts w:ascii="Bookman Old Style" w:hAnsi="Bookman Old Style"/>
          <w:sz w:val="28"/>
          <w:szCs w:val="28"/>
        </w:rPr>
        <w:t xml:space="preserve"> προσώπων,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v</w:t>
      </w:r>
      <w:r w:rsidRPr="00636A9B">
        <w:rPr>
          <w:rFonts w:ascii="Bookman Old Style" w:hAnsi="Bookman Old Style"/>
          <w:sz w:val="28"/>
          <w:szCs w:val="28"/>
        </w:rPr>
        <w:t>)</w:t>
      </w:r>
      <w:r w:rsidRPr="00636A9B">
        <w:rPr>
          <w:rFonts w:ascii="Bookman Old Style" w:hAnsi="Bookman Old Style"/>
          <w:sz w:val="28"/>
          <w:szCs w:val="28"/>
        </w:rPr>
        <w:tab/>
      </w:r>
      <w:r>
        <w:rPr>
          <w:rFonts w:ascii="Bookman Old Style" w:hAnsi="Bookman Old Style"/>
          <w:sz w:val="28"/>
          <w:szCs w:val="28"/>
        </w:rPr>
        <w:t xml:space="preserve">προνομιακά εντάλματα επείγουσας φύσεως, κατά την κρίση του Δικαστηρίου,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vi</w:t>
      </w:r>
      <w:r w:rsidRPr="00D16151">
        <w:rPr>
          <w:rFonts w:ascii="Bookman Old Style" w:hAnsi="Bookman Old Style"/>
          <w:sz w:val="28"/>
          <w:szCs w:val="28"/>
        </w:rPr>
        <w:t>)</w:t>
      </w:r>
      <w:r w:rsidRPr="00D16151">
        <w:rPr>
          <w:rFonts w:ascii="Bookman Old Style" w:hAnsi="Bookman Old Style"/>
          <w:sz w:val="28"/>
          <w:szCs w:val="28"/>
        </w:rPr>
        <w:tab/>
      </w:r>
      <w:r>
        <w:rPr>
          <w:rFonts w:ascii="Bookman Old Style" w:hAnsi="Bookman Old Style"/>
          <w:sz w:val="28"/>
          <w:szCs w:val="28"/>
        </w:rPr>
        <w:t>διαδικασίες που αφορούν πολιτικό άσυλο επειγούσης φύσεως κατά την κρίση του Δικαστηρίου, και</w:t>
      </w:r>
    </w:p>
    <w:p w:rsidR="00441B93" w:rsidRDefault="00441B93" w:rsidP="00441B93">
      <w:pPr>
        <w:spacing w:after="0" w:line="360" w:lineRule="auto"/>
        <w:jc w:val="both"/>
        <w:rPr>
          <w:rFonts w:ascii="Bookman Old Style" w:hAnsi="Bookman Old Style"/>
          <w:sz w:val="28"/>
          <w:szCs w:val="28"/>
        </w:rPr>
      </w:pPr>
    </w:p>
    <w:p w:rsidR="00441B93" w:rsidRPr="00D035AB" w:rsidRDefault="00441B93" w:rsidP="00441B93">
      <w:pPr>
        <w:spacing w:after="0" w:line="360" w:lineRule="auto"/>
        <w:jc w:val="both"/>
        <w:rPr>
          <w:rFonts w:ascii="Bookman Old Style" w:hAnsi="Bookman Old Style"/>
          <w:sz w:val="28"/>
          <w:szCs w:val="28"/>
        </w:rPr>
      </w:pPr>
      <w:r w:rsidRPr="00D035AB">
        <w:rPr>
          <w:rFonts w:ascii="Bookman Old Style" w:hAnsi="Bookman Old Style"/>
          <w:sz w:val="28"/>
          <w:szCs w:val="28"/>
        </w:rPr>
        <w:lastRenderedPageBreak/>
        <w:t>(</w:t>
      </w:r>
      <w:r>
        <w:rPr>
          <w:rFonts w:ascii="Bookman Old Style" w:hAnsi="Bookman Old Style"/>
          <w:sz w:val="28"/>
          <w:szCs w:val="28"/>
          <w:lang w:val="en-US"/>
        </w:rPr>
        <w:t>vii</w:t>
      </w:r>
      <w:r w:rsidRPr="00D035AB">
        <w:rPr>
          <w:rFonts w:ascii="Bookman Old Style" w:hAnsi="Bookman Old Style"/>
          <w:sz w:val="28"/>
          <w:szCs w:val="28"/>
        </w:rPr>
        <w:t xml:space="preserve">) </w:t>
      </w:r>
      <w:r>
        <w:rPr>
          <w:rFonts w:ascii="Bookman Old Style" w:hAnsi="Bookman Old Style"/>
          <w:sz w:val="28"/>
          <w:szCs w:val="28"/>
        </w:rPr>
        <w:t xml:space="preserve">εφέσεις, επείγουσας μορφής, κατά την κρίση του Δικαστηρίου.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ΙΙ.</w:t>
      </w:r>
      <w:r w:rsidRPr="00636A9B">
        <w:rPr>
          <w:rFonts w:ascii="Bookman Old Style" w:hAnsi="Bookman Old Style"/>
          <w:sz w:val="28"/>
          <w:szCs w:val="28"/>
        </w:rPr>
        <w:t xml:space="preserve"> </w:t>
      </w:r>
      <w:r>
        <w:rPr>
          <w:rFonts w:ascii="Bookman Old Style" w:hAnsi="Bookman Old Style"/>
          <w:sz w:val="28"/>
          <w:szCs w:val="28"/>
        </w:rPr>
        <w:t xml:space="preserve"> Σε ό,τι αφορά τις ποινικές υποθέσεις θα εκδικάζονται:</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636A9B">
        <w:rPr>
          <w:rFonts w:ascii="Bookman Old Style" w:hAnsi="Bookman Old Style"/>
          <w:sz w:val="28"/>
          <w:szCs w:val="28"/>
        </w:rPr>
        <w:t>(</w:t>
      </w:r>
      <w:proofErr w:type="spellStart"/>
      <w:r>
        <w:rPr>
          <w:rFonts w:ascii="Bookman Old Style" w:hAnsi="Bookman Old Style"/>
          <w:sz w:val="28"/>
          <w:szCs w:val="28"/>
          <w:lang w:val="en-US"/>
        </w:rPr>
        <w:t>i</w:t>
      </w:r>
      <w:proofErr w:type="spellEnd"/>
      <w:r w:rsidRPr="00636A9B">
        <w:rPr>
          <w:rFonts w:ascii="Bookman Old Style" w:hAnsi="Bookman Old Style"/>
          <w:sz w:val="28"/>
          <w:szCs w:val="28"/>
        </w:rPr>
        <w:t>)</w:t>
      </w:r>
      <w:r w:rsidRPr="00636A9B">
        <w:rPr>
          <w:rFonts w:ascii="Bookman Old Style" w:hAnsi="Bookman Old Style"/>
          <w:sz w:val="28"/>
          <w:szCs w:val="28"/>
        </w:rPr>
        <w:tab/>
      </w:r>
      <w:r>
        <w:rPr>
          <w:rFonts w:ascii="Bookman Old Style" w:hAnsi="Bookman Old Style"/>
          <w:sz w:val="28"/>
          <w:szCs w:val="28"/>
        </w:rPr>
        <w:t xml:space="preserve">υποθέσεις όπου οι κατηγορούμενοι τελούν υπό κράτηση,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rPr>
        <w:t>ii</w:t>
      </w:r>
      <w:proofErr w:type="spellEnd"/>
      <w:r>
        <w:rPr>
          <w:rFonts w:ascii="Bookman Old Style" w:hAnsi="Bookman Old Style"/>
          <w:sz w:val="28"/>
          <w:szCs w:val="28"/>
        </w:rPr>
        <w:t>)</w:t>
      </w:r>
      <w:r>
        <w:rPr>
          <w:rFonts w:ascii="Bookman Old Style" w:hAnsi="Bookman Old Style"/>
          <w:sz w:val="28"/>
          <w:szCs w:val="28"/>
        </w:rPr>
        <w:tab/>
        <w:t xml:space="preserve">υποθέσεις όπου ζητείται η κράτηση υπόπτων ή κατηγορουμένων, περιλαμβανομένων προσωποκρατήσεων.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15535C">
        <w:rPr>
          <w:rFonts w:ascii="Bookman Old Style" w:hAnsi="Bookman Old Style"/>
          <w:sz w:val="28"/>
          <w:szCs w:val="28"/>
        </w:rPr>
        <w:t>(</w:t>
      </w:r>
      <w:r>
        <w:rPr>
          <w:rFonts w:ascii="Bookman Old Style" w:hAnsi="Bookman Old Style"/>
          <w:sz w:val="28"/>
          <w:szCs w:val="28"/>
          <w:lang w:val="en-US"/>
        </w:rPr>
        <w:t>iii</w:t>
      </w:r>
      <w:r w:rsidRPr="0015535C">
        <w:rPr>
          <w:rFonts w:ascii="Bookman Old Style" w:hAnsi="Bookman Old Style"/>
          <w:sz w:val="28"/>
          <w:szCs w:val="28"/>
        </w:rPr>
        <w:t>)</w:t>
      </w:r>
      <w:r>
        <w:rPr>
          <w:rFonts w:ascii="Bookman Old Style" w:hAnsi="Bookman Old Style"/>
          <w:sz w:val="28"/>
          <w:szCs w:val="28"/>
        </w:rPr>
        <w:tab/>
        <w:t xml:space="preserve">υποθέσεις που αφορούν τον περί </w:t>
      </w:r>
      <w:proofErr w:type="spellStart"/>
      <w:r>
        <w:rPr>
          <w:rFonts w:ascii="Bookman Old Style" w:hAnsi="Bookman Old Style"/>
          <w:sz w:val="28"/>
          <w:szCs w:val="28"/>
        </w:rPr>
        <w:t>Λοιμοκαθάρσεως</w:t>
      </w:r>
      <w:proofErr w:type="spellEnd"/>
      <w:r>
        <w:rPr>
          <w:rFonts w:ascii="Bookman Old Style" w:hAnsi="Bookman Old Style"/>
          <w:sz w:val="28"/>
          <w:szCs w:val="28"/>
        </w:rPr>
        <w:t xml:space="preserve"> Νόμο και τα σχετικά Διατάγματα τα οποία έχουν εκδοθεί από τον Υπουργό Υγείας.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iv</w:t>
      </w:r>
      <w:r w:rsidRPr="0015535C">
        <w:rPr>
          <w:rFonts w:ascii="Bookman Old Style" w:hAnsi="Bookman Old Style"/>
          <w:sz w:val="28"/>
          <w:szCs w:val="28"/>
        </w:rPr>
        <w:t>)</w:t>
      </w:r>
      <w:r w:rsidRPr="0015535C">
        <w:rPr>
          <w:rFonts w:ascii="Bookman Old Style" w:hAnsi="Bookman Old Style"/>
          <w:sz w:val="28"/>
          <w:szCs w:val="28"/>
        </w:rPr>
        <w:tab/>
      </w:r>
      <w:r>
        <w:rPr>
          <w:rFonts w:ascii="Bookman Old Style" w:hAnsi="Bookman Old Style"/>
          <w:sz w:val="28"/>
          <w:szCs w:val="28"/>
        </w:rPr>
        <w:t>υποθέσεις επείγουσας μορφής κατά την κρίση του Δικαστηρίου και</w:t>
      </w:r>
    </w:p>
    <w:p w:rsidR="00441B93" w:rsidRDefault="00441B93" w:rsidP="00441B93">
      <w:pPr>
        <w:spacing w:after="0" w:line="360" w:lineRule="auto"/>
        <w:jc w:val="both"/>
        <w:rPr>
          <w:rFonts w:ascii="Bookman Old Style" w:hAnsi="Bookman Old Style"/>
          <w:sz w:val="28"/>
          <w:szCs w:val="28"/>
        </w:rPr>
      </w:pPr>
    </w:p>
    <w:p w:rsidR="00441B93" w:rsidRPr="0015535C"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v</w:t>
      </w:r>
      <w:r w:rsidRPr="0015535C">
        <w:rPr>
          <w:rFonts w:ascii="Bookman Old Style" w:hAnsi="Bookman Old Style"/>
          <w:sz w:val="28"/>
          <w:szCs w:val="28"/>
        </w:rPr>
        <w:t>)</w:t>
      </w:r>
      <w:r w:rsidRPr="0015535C">
        <w:rPr>
          <w:rFonts w:ascii="Bookman Old Style" w:hAnsi="Bookman Old Style"/>
          <w:sz w:val="28"/>
          <w:szCs w:val="28"/>
        </w:rPr>
        <w:tab/>
      </w:r>
      <w:r>
        <w:rPr>
          <w:rFonts w:ascii="Bookman Old Style" w:hAnsi="Bookman Old Style"/>
          <w:sz w:val="28"/>
          <w:szCs w:val="28"/>
        </w:rPr>
        <w:t>εφέσεις όπου διάδικος εκτίει ποινή φυλάκισης ή τελεί υπό κράτηση ή οποιαδήποτε έφεση κριθεί ως εξαιρετικά επείγουσα από το Δικαστήριο.</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Εξαιρούνται επίσης από την αναστολή εκδίκασης οι κατεπείγουσες διαδικασίες που αφορούν στην αναζήτηση διατάγματος ψυχιατρικής νοσηλείας, νομικής αρωγής που αφορούν τα πιο πάνω, στην αναζήτηση οποιωνδήποτε διαταγμάτων επείγουσας μορφής δυνάμει ειδικών νομοθετημάτων όπως για παράδειγμα διατάγματα απομάκρυνσης ή άλλα διατάγματα που αφορούν τον περί Βίας </w:t>
      </w:r>
      <w:r>
        <w:rPr>
          <w:rFonts w:ascii="Bookman Old Style" w:hAnsi="Bookman Old Style"/>
          <w:sz w:val="28"/>
          <w:szCs w:val="28"/>
        </w:rPr>
        <w:lastRenderedPageBreak/>
        <w:t>στην Οικογένεια Νόμο κτλ. Νοείται ότι η καταχώρηση και εκδίκαση τέτοιων διαταγμάτων τελεί υπό την κρίση του κατεπείγοντος από το αρμόδιο Δικαστήριο.</w:t>
      </w:r>
    </w:p>
    <w:p w:rsidR="00441B93" w:rsidRDefault="00441B93" w:rsidP="00441B93">
      <w:pPr>
        <w:spacing w:after="0" w:line="360" w:lineRule="auto"/>
        <w:jc w:val="both"/>
        <w:rPr>
          <w:rFonts w:ascii="Bookman Old Style" w:hAnsi="Bookman Old Style"/>
          <w:sz w:val="28"/>
          <w:szCs w:val="28"/>
        </w:rPr>
      </w:pPr>
    </w:p>
    <w:p w:rsidR="00441B93" w:rsidRPr="009C6297"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Εξαιρείται επίσης η έκδοση αποφάσεων σε όλες τις βαθμίδες και διαδικασίες.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Β.</w:t>
      </w:r>
      <w:r>
        <w:rPr>
          <w:rFonts w:ascii="Bookman Old Style" w:hAnsi="Bookman Old Style"/>
          <w:sz w:val="28"/>
          <w:szCs w:val="28"/>
        </w:rPr>
        <w:tab/>
        <w:t xml:space="preserve">Αναφορικά με τις καταχωρήσεις στα </w:t>
      </w:r>
      <w:proofErr w:type="spellStart"/>
      <w:r>
        <w:rPr>
          <w:rFonts w:ascii="Bookman Old Style" w:hAnsi="Bookman Old Style"/>
          <w:sz w:val="28"/>
          <w:szCs w:val="28"/>
        </w:rPr>
        <w:t>πρωτοκολλητεία</w:t>
      </w:r>
      <w:proofErr w:type="spellEnd"/>
      <w:r>
        <w:rPr>
          <w:rFonts w:ascii="Bookman Old Style" w:hAnsi="Bookman Old Style"/>
          <w:sz w:val="28"/>
          <w:szCs w:val="28"/>
        </w:rPr>
        <w:t xml:space="preserve"> ισχύουν τα κάτωθι:</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Τα  </w:t>
      </w:r>
      <w:proofErr w:type="spellStart"/>
      <w:r>
        <w:rPr>
          <w:rFonts w:ascii="Bookman Old Style" w:hAnsi="Bookman Old Style"/>
          <w:sz w:val="28"/>
          <w:szCs w:val="28"/>
        </w:rPr>
        <w:t>πρωτοκολλητεία</w:t>
      </w:r>
      <w:proofErr w:type="spellEnd"/>
      <w:r>
        <w:rPr>
          <w:rFonts w:ascii="Bookman Old Style" w:hAnsi="Bookman Old Style"/>
          <w:sz w:val="28"/>
          <w:szCs w:val="28"/>
        </w:rPr>
        <w:t xml:space="preserve"> θα δέχονται καταχωρήσεις ως εξής: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proofErr w:type="spellStart"/>
      <w:r>
        <w:rPr>
          <w:rFonts w:ascii="Bookman Old Style" w:hAnsi="Bookman Old Style"/>
          <w:sz w:val="28"/>
          <w:szCs w:val="28"/>
          <w:lang w:val="en-US"/>
        </w:rPr>
        <w:t>i</w:t>
      </w:r>
      <w:proofErr w:type="spellEnd"/>
      <w:r w:rsidRPr="00D16151">
        <w:rPr>
          <w:rFonts w:ascii="Bookman Old Style" w:hAnsi="Bookman Old Style"/>
          <w:sz w:val="28"/>
          <w:szCs w:val="28"/>
        </w:rPr>
        <w:t xml:space="preserve">) </w:t>
      </w:r>
      <w:r>
        <w:rPr>
          <w:rFonts w:ascii="Bookman Old Style" w:hAnsi="Bookman Old Style"/>
          <w:sz w:val="28"/>
          <w:szCs w:val="28"/>
        </w:rPr>
        <w:tab/>
        <w:t>Αγωγών, προσφυγών, γενικών αιτήσεων ή άλλων διαδικασιών, οι οποίες συνοδεύονται με αιτήσεις για έκδοση ενδιαμέσων διαταγμάτων επειγούσης φύσεως. Το κατεπείγον της καταχώρησης κρίνεται από το αρμόδιο Δικαστήριο.</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C761F6">
        <w:rPr>
          <w:rFonts w:ascii="Bookman Old Style" w:hAnsi="Bookman Old Style"/>
          <w:sz w:val="28"/>
          <w:szCs w:val="28"/>
        </w:rPr>
        <w:t>(</w:t>
      </w:r>
      <w:r>
        <w:rPr>
          <w:rFonts w:ascii="Bookman Old Style" w:hAnsi="Bookman Old Style"/>
          <w:sz w:val="28"/>
          <w:szCs w:val="28"/>
          <w:lang w:val="en-US"/>
        </w:rPr>
        <w:t>ii</w:t>
      </w:r>
      <w:r w:rsidRPr="00C761F6">
        <w:rPr>
          <w:rFonts w:ascii="Bookman Old Style" w:hAnsi="Bookman Old Style"/>
          <w:sz w:val="28"/>
          <w:szCs w:val="28"/>
        </w:rPr>
        <w:t>)</w:t>
      </w:r>
      <w:r w:rsidRPr="00C761F6">
        <w:rPr>
          <w:rFonts w:ascii="Bookman Old Style" w:hAnsi="Bookman Old Style"/>
          <w:sz w:val="28"/>
          <w:szCs w:val="28"/>
        </w:rPr>
        <w:tab/>
      </w:r>
      <w:r>
        <w:rPr>
          <w:rFonts w:ascii="Bookman Old Style" w:hAnsi="Bookman Old Style"/>
          <w:sz w:val="28"/>
          <w:szCs w:val="28"/>
        </w:rPr>
        <w:t xml:space="preserve">Εφέσεων αναφορικά με διαδικασίες πλειστηριασμού ακινήτων δυνάμει του μέρους </w:t>
      </w:r>
      <w:r>
        <w:rPr>
          <w:rFonts w:ascii="Bookman Old Style" w:hAnsi="Bookman Old Style"/>
          <w:sz w:val="28"/>
          <w:szCs w:val="28"/>
          <w:lang w:val="en-US"/>
        </w:rPr>
        <w:t>VIA</w:t>
      </w:r>
      <w:r w:rsidRPr="0015535C">
        <w:rPr>
          <w:rFonts w:ascii="Bookman Old Style" w:hAnsi="Bookman Old Style"/>
          <w:sz w:val="28"/>
          <w:szCs w:val="28"/>
        </w:rPr>
        <w:t xml:space="preserve"> </w:t>
      </w:r>
      <w:r>
        <w:rPr>
          <w:rFonts w:ascii="Bookman Old Style" w:hAnsi="Bookman Old Style"/>
          <w:sz w:val="28"/>
          <w:szCs w:val="28"/>
        </w:rPr>
        <w:t>του νόμου ως ανωτέρω.</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C761F6">
        <w:rPr>
          <w:rFonts w:ascii="Bookman Old Style" w:hAnsi="Bookman Old Style"/>
          <w:sz w:val="28"/>
          <w:szCs w:val="28"/>
        </w:rPr>
        <w:t>(</w:t>
      </w:r>
      <w:r>
        <w:rPr>
          <w:rFonts w:ascii="Bookman Old Style" w:hAnsi="Bookman Old Style"/>
          <w:sz w:val="28"/>
          <w:szCs w:val="28"/>
          <w:lang w:val="en-US"/>
        </w:rPr>
        <w:t>iii</w:t>
      </w:r>
      <w:r w:rsidRPr="00C761F6">
        <w:rPr>
          <w:rFonts w:ascii="Bookman Old Style" w:hAnsi="Bookman Old Style"/>
          <w:sz w:val="28"/>
          <w:szCs w:val="28"/>
        </w:rPr>
        <w:t>)</w:t>
      </w:r>
      <w:r w:rsidRPr="00C761F6">
        <w:rPr>
          <w:rFonts w:ascii="Bookman Old Style" w:hAnsi="Bookman Old Style"/>
          <w:sz w:val="28"/>
          <w:szCs w:val="28"/>
        </w:rPr>
        <w:tab/>
      </w:r>
      <w:r>
        <w:rPr>
          <w:rFonts w:ascii="Bookman Old Style" w:hAnsi="Bookman Old Style"/>
          <w:sz w:val="28"/>
          <w:szCs w:val="28"/>
        </w:rPr>
        <w:t>Εφέσεων και προνομιακών ενταλμάτων επείγουσας μορφής, κατά την κρίση του Δικαστηρίου.</w:t>
      </w:r>
    </w:p>
    <w:p w:rsidR="00441B93" w:rsidRDefault="00441B93" w:rsidP="00441B93">
      <w:pPr>
        <w:spacing w:after="0" w:line="360" w:lineRule="auto"/>
        <w:jc w:val="both"/>
        <w:rPr>
          <w:rFonts w:ascii="Bookman Old Style" w:hAnsi="Bookman Old Style"/>
          <w:sz w:val="28"/>
          <w:szCs w:val="28"/>
        </w:rPr>
      </w:pPr>
    </w:p>
    <w:p w:rsidR="00441B93" w:rsidRPr="006F627C"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lang w:val="en-US"/>
        </w:rPr>
        <w:t>iv</w:t>
      </w:r>
      <w:r w:rsidRPr="006F627C">
        <w:rPr>
          <w:rFonts w:ascii="Bookman Old Style" w:hAnsi="Bookman Old Style"/>
          <w:sz w:val="28"/>
          <w:szCs w:val="28"/>
        </w:rPr>
        <w:t>)</w:t>
      </w:r>
      <w:r w:rsidRPr="006F627C">
        <w:rPr>
          <w:rFonts w:ascii="Bookman Old Style" w:hAnsi="Bookman Old Style"/>
          <w:sz w:val="28"/>
          <w:szCs w:val="28"/>
        </w:rPr>
        <w:tab/>
      </w:r>
      <w:r>
        <w:rPr>
          <w:rFonts w:ascii="Bookman Old Style" w:hAnsi="Bookman Old Style"/>
          <w:sz w:val="28"/>
          <w:szCs w:val="28"/>
        </w:rPr>
        <w:t xml:space="preserve">Αιτήσεων σε αναφορά με εκδόσεις </w:t>
      </w:r>
      <w:proofErr w:type="spellStart"/>
      <w:r>
        <w:rPr>
          <w:rFonts w:ascii="Bookman Old Style" w:hAnsi="Bookman Old Style"/>
          <w:sz w:val="28"/>
          <w:szCs w:val="28"/>
        </w:rPr>
        <w:t>φυγοδίκων</w:t>
      </w:r>
      <w:proofErr w:type="spellEnd"/>
      <w:r>
        <w:rPr>
          <w:rFonts w:ascii="Bookman Old Style" w:hAnsi="Bookman Old Style"/>
          <w:sz w:val="28"/>
          <w:szCs w:val="28"/>
        </w:rPr>
        <w:t xml:space="preserve"> – </w:t>
      </w:r>
      <w:proofErr w:type="spellStart"/>
      <w:r>
        <w:rPr>
          <w:rFonts w:ascii="Bookman Old Style" w:hAnsi="Bookman Old Style"/>
          <w:sz w:val="28"/>
          <w:szCs w:val="28"/>
        </w:rPr>
        <w:t>εκζητουμένων</w:t>
      </w:r>
      <w:proofErr w:type="spellEnd"/>
      <w:r>
        <w:rPr>
          <w:rFonts w:ascii="Bookman Old Style" w:hAnsi="Bookman Old Style"/>
          <w:sz w:val="28"/>
          <w:szCs w:val="28"/>
        </w:rPr>
        <w:t>.</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C761F6">
        <w:rPr>
          <w:rFonts w:ascii="Bookman Old Style" w:hAnsi="Bookman Old Style"/>
          <w:sz w:val="28"/>
          <w:szCs w:val="28"/>
        </w:rPr>
        <w:t>(</w:t>
      </w:r>
      <w:r>
        <w:rPr>
          <w:rFonts w:ascii="Bookman Old Style" w:hAnsi="Bookman Old Style"/>
          <w:sz w:val="28"/>
          <w:szCs w:val="28"/>
          <w:lang w:val="en-US"/>
        </w:rPr>
        <w:t>v</w:t>
      </w:r>
      <w:r w:rsidRPr="00C761F6">
        <w:rPr>
          <w:rFonts w:ascii="Bookman Old Style" w:hAnsi="Bookman Old Style"/>
          <w:sz w:val="28"/>
          <w:szCs w:val="28"/>
        </w:rPr>
        <w:t>)</w:t>
      </w:r>
      <w:r w:rsidRPr="00C761F6">
        <w:rPr>
          <w:rFonts w:ascii="Bookman Old Style" w:hAnsi="Bookman Old Style"/>
          <w:sz w:val="28"/>
          <w:szCs w:val="28"/>
        </w:rPr>
        <w:tab/>
      </w:r>
      <w:r>
        <w:rPr>
          <w:rFonts w:ascii="Bookman Old Style" w:hAnsi="Bookman Old Style"/>
          <w:sz w:val="28"/>
          <w:szCs w:val="28"/>
        </w:rPr>
        <w:t xml:space="preserve">Ποινικών υποθέσεων όπου </w:t>
      </w:r>
      <w:proofErr w:type="spellStart"/>
      <w:r>
        <w:rPr>
          <w:rFonts w:ascii="Bookman Old Style" w:hAnsi="Bookman Old Style"/>
          <w:sz w:val="28"/>
          <w:szCs w:val="28"/>
        </w:rPr>
        <w:t>σκοπείται</w:t>
      </w:r>
      <w:proofErr w:type="spellEnd"/>
      <w:r>
        <w:rPr>
          <w:rFonts w:ascii="Bookman Old Style" w:hAnsi="Bookman Old Style"/>
          <w:sz w:val="28"/>
          <w:szCs w:val="28"/>
        </w:rPr>
        <w:t xml:space="preserve"> να ζητηθεί κράτηση των κατηγορουμένων.</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C761F6">
        <w:rPr>
          <w:rFonts w:ascii="Bookman Old Style" w:hAnsi="Bookman Old Style"/>
          <w:sz w:val="28"/>
          <w:szCs w:val="28"/>
        </w:rPr>
        <w:t>(</w:t>
      </w:r>
      <w:r>
        <w:rPr>
          <w:rFonts w:ascii="Bookman Old Style" w:hAnsi="Bookman Old Style"/>
          <w:sz w:val="28"/>
          <w:szCs w:val="28"/>
          <w:lang w:val="en-US"/>
        </w:rPr>
        <w:t>vi</w:t>
      </w:r>
      <w:r w:rsidRPr="00C761F6">
        <w:rPr>
          <w:rFonts w:ascii="Bookman Old Style" w:hAnsi="Bookman Old Style"/>
          <w:sz w:val="28"/>
          <w:szCs w:val="28"/>
        </w:rPr>
        <w:t>)</w:t>
      </w:r>
      <w:r w:rsidRPr="00C761F6">
        <w:rPr>
          <w:rFonts w:ascii="Bookman Old Style" w:hAnsi="Bookman Old Style"/>
          <w:sz w:val="28"/>
          <w:szCs w:val="28"/>
        </w:rPr>
        <w:tab/>
      </w:r>
      <w:r>
        <w:rPr>
          <w:rFonts w:ascii="Bookman Old Style" w:hAnsi="Bookman Old Style"/>
          <w:sz w:val="28"/>
          <w:szCs w:val="28"/>
        </w:rPr>
        <w:t xml:space="preserve">Ποινικών υποθέσεων </w:t>
      </w:r>
      <w:proofErr w:type="spellStart"/>
      <w:r>
        <w:rPr>
          <w:rFonts w:ascii="Bookman Old Style" w:hAnsi="Bookman Old Style"/>
          <w:sz w:val="28"/>
          <w:szCs w:val="28"/>
        </w:rPr>
        <w:t>κατ</w:t>
      </w:r>
      <w:proofErr w:type="spellEnd"/>
      <w:r>
        <w:rPr>
          <w:rFonts w:ascii="Bookman Old Style" w:hAnsi="Bookman Old Style"/>
          <w:sz w:val="28"/>
          <w:szCs w:val="28"/>
        </w:rPr>
        <w:t xml:space="preserve">΄ εφαρμογή του περί </w:t>
      </w:r>
      <w:proofErr w:type="spellStart"/>
      <w:r>
        <w:rPr>
          <w:rFonts w:ascii="Bookman Old Style" w:hAnsi="Bookman Old Style"/>
          <w:sz w:val="28"/>
          <w:szCs w:val="28"/>
        </w:rPr>
        <w:t>Λοιμοκαθάρσεως</w:t>
      </w:r>
      <w:proofErr w:type="spellEnd"/>
      <w:r>
        <w:rPr>
          <w:rFonts w:ascii="Bookman Old Style" w:hAnsi="Bookman Old Style"/>
          <w:sz w:val="28"/>
          <w:szCs w:val="28"/>
        </w:rPr>
        <w:t xml:space="preserve"> Νόμου και των σχετικών Διαταγμάτων τα οποία έχουν εκδοθεί από τον Υπουργό Υγείας.</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sidRPr="00D035AB">
        <w:rPr>
          <w:rFonts w:ascii="Bookman Old Style" w:hAnsi="Bookman Old Style"/>
          <w:sz w:val="28"/>
          <w:szCs w:val="28"/>
        </w:rPr>
        <w:t>(</w:t>
      </w:r>
      <w:r>
        <w:rPr>
          <w:rFonts w:ascii="Bookman Old Style" w:hAnsi="Bookman Old Style"/>
          <w:sz w:val="28"/>
          <w:szCs w:val="28"/>
          <w:lang w:val="en-US"/>
        </w:rPr>
        <w:t>vii</w:t>
      </w:r>
      <w:r w:rsidRPr="00D035AB">
        <w:rPr>
          <w:rFonts w:ascii="Bookman Old Style" w:hAnsi="Bookman Old Style"/>
          <w:sz w:val="28"/>
          <w:szCs w:val="28"/>
        </w:rPr>
        <w:t>)</w:t>
      </w:r>
      <w:r w:rsidRPr="00D035AB">
        <w:rPr>
          <w:rFonts w:ascii="Bookman Old Style" w:hAnsi="Bookman Old Style"/>
          <w:sz w:val="28"/>
          <w:szCs w:val="28"/>
        </w:rPr>
        <w:tab/>
      </w:r>
      <w:r>
        <w:rPr>
          <w:rFonts w:ascii="Bookman Old Style" w:hAnsi="Bookman Old Style"/>
          <w:sz w:val="28"/>
          <w:szCs w:val="28"/>
        </w:rPr>
        <w:t xml:space="preserve">Ποινικών υποθέσεων για τις οποίες ζητείται ειδικά η καταχώρηση από τον </w:t>
      </w:r>
      <w:proofErr w:type="spellStart"/>
      <w:r>
        <w:rPr>
          <w:rFonts w:ascii="Bookman Old Style" w:hAnsi="Bookman Old Style"/>
          <w:sz w:val="28"/>
          <w:szCs w:val="28"/>
        </w:rPr>
        <w:t>Εντιμο</w:t>
      </w:r>
      <w:proofErr w:type="spellEnd"/>
      <w:r>
        <w:rPr>
          <w:rFonts w:ascii="Bookman Old Style" w:hAnsi="Bookman Old Style"/>
          <w:sz w:val="28"/>
          <w:szCs w:val="28"/>
        </w:rPr>
        <w:t xml:space="preserve"> Γενικό Εισαγγελέα ως επειγούσης μορφής.</w:t>
      </w:r>
    </w:p>
    <w:p w:rsidR="00441B93" w:rsidRDefault="00441B93" w:rsidP="00441B93">
      <w:pPr>
        <w:spacing w:after="0" w:line="360" w:lineRule="auto"/>
        <w:jc w:val="both"/>
        <w:rPr>
          <w:rFonts w:ascii="Bookman Old Style" w:hAnsi="Bookman Old Style"/>
          <w:sz w:val="28"/>
          <w:szCs w:val="28"/>
        </w:rPr>
      </w:pPr>
    </w:p>
    <w:p w:rsidR="00441B93" w:rsidRDefault="00E65A65" w:rsidP="00441B93">
      <w:pPr>
        <w:spacing w:after="0" w:line="360" w:lineRule="auto"/>
        <w:jc w:val="both"/>
        <w:rPr>
          <w:rFonts w:ascii="Bookman Old Style" w:hAnsi="Bookman Old Style"/>
          <w:sz w:val="28"/>
          <w:szCs w:val="28"/>
        </w:rPr>
      </w:pPr>
      <w:r>
        <w:rPr>
          <w:rFonts w:ascii="Bookman Old Style" w:hAnsi="Bookman Old Style"/>
          <w:sz w:val="28"/>
          <w:szCs w:val="28"/>
        </w:rPr>
        <w:t>Θα γίνεται δεκτή</w:t>
      </w:r>
      <w:r w:rsidR="00441B93">
        <w:rPr>
          <w:rFonts w:ascii="Bookman Old Style" w:hAnsi="Bookman Old Style"/>
          <w:sz w:val="28"/>
          <w:szCs w:val="28"/>
        </w:rPr>
        <w:t xml:space="preserve"> επίσης η καταχώρηση αιτήσεων νομικής αρωγής σε σχέση και σε αναφορά με τις πιο πάνω εξαιρέσεις.</w:t>
      </w:r>
    </w:p>
    <w:p w:rsidR="00441B93" w:rsidRDefault="00441B93" w:rsidP="00441B93">
      <w:pPr>
        <w:spacing w:after="0" w:line="360" w:lineRule="auto"/>
        <w:jc w:val="both"/>
        <w:rPr>
          <w:rFonts w:ascii="Bookman Old Style" w:hAnsi="Bookman Old Style"/>
          <w:sz w:val="28"/>
          <w:szCs w:val="28"/>
        </w:rPr>
      </w:pPr>
    </w:p>
    <w:p w:rsidR="00441B93" w:rsidRDefault="00E65A65"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Θα γίνεται δεκτή </w:t>
      </w:r>
      <w:r w:rsidR="00441B93">
        <w:rPr>
          <w:rFonts w:ascii="Bookman Old Style" w:hAnsi="Bookman Old Style"/>
          <w:sz w:val="28"/>
          <w:szCs w:val="28"/>
        </w:rPr>
        <w:t xml:space="preserve"> επίσης η καταχώρηση αιτήσεων σε αναφορά με διαδικασίες ψυχιατρικής νοσηλείας ή προς έκδοση διαταγμάτων επειγούσης φύσεως με βάση οποιοδήποτε νομοθέτημα ως ανωτέρω.</w:t>
      </w:r>
    </w:p>
    <w:p w:rsidR="00441B93" w:rsidRDefault="00441B93" w:rsidP="00441B93">
      <w:pPr>
        <w:spacing w:after="0" w:line="360" w:lineRule="auto"/>
        <w:jc w:val="both"/>
        <w:rPr>
          <w:rFonts w:ascii="Bookman Old Style" w:hAnsi="Bookman Old Style"/>
          <w:sz w:val="28"/>
          <w:szCs w:val="28"/>
        </w:rPr>
      </w:pPr>
    </w:p>
    <w:p w:rsidR="00441B93" w:rsidRDefault="00E65A65" w:rsidP="00441B93">
      <w:pPr>
        <w:spacing w:after="0" w:line="360" w:lineRule="auto"/>
        <w:jc w:val="both"/>
        <w:rPr>
          <w:rFonts w:ascii="Bookman Old Style" w:hAnsi="Bookman Old Style"/>
          <w:sz w:val="28"/>
          <w:szCs w:val="28"/>
        </w:rPr>
      </w:pPr>
      <w:r>
        <w:rPr>
          <w:rFonts w:ascii="Bookman Old Style" w:hAnsi="Bookman Old Style"/>
          <w:sz w:val="28"/>
          <w:szCs w:val="28"/>
        </w:rPr>
        <w:t>Θα γίνεται δεκτή</w:t>
      </w:r>
      <w:r w:rsidR="00441B93">
        <w:rPr>
          <w:rFonts w:ascii="Bookman Old Style" w:hAnsi="Bookman Old Style"/>
          <w:sz w:val="28"/>
          <w:szCs w:val="28"/>
        </w:rPr>
        <w:t xml:space="preserve"> επίσης η καταχώρηση οποιωνδήποτε υποθέσεων, σε σχέση με τις οποίες προβλέπεται εκ του Συντάγματος ή του Νόμου προθεσμία και/ή παραγραφή.</w:t>
      </w:r>
    </w:p>
    <w:p w:rsidR="00441B93" w:rsidRDefault="00441B93" w:rsidP="00441B93">
      <w:pPr>
        <w:spacing w:after="0" w:line="360" w:lineRule="auto"/>
        <w:jc w:val="both"/>
        <w:rPr>
          <w:rFonts w:ascii="Bookman Old Style" w:hAnsi="Bookman Old Style"/>
          <w:sz w:val="28"/>
          <w:szCs w:val="28"/>
        </w:rPr>
      </w:pPr>
    </w:p>
    <w:p w:rsidR="00441B93" w:rsidRPr="00D035AB" w:rsidRDefault="00E65A65" w:rsidP="00441B93">
      <w:pPr>
        <w:spacing w:after="0" w:line="360" w:lineRule="auto"/>
        <w:jc w:val="both"/>
        <w:rPr>
          <w:rFonts w:ascii="Bookman Old Style" w:hAnsi="Bookman Old Style"/>
          <w:sz w:val="28"/>
          <w:szCs w:val="28"/>
        </w:rPr>
      </w:pPr>
      <w:r>
        <w:rPr>
          <w:rFonts w:ascii="Bookman Old Style" w:hAnsi="Bookman Old Style"/>
          <w:sz w:val="28"/>
          <w:szCs w:val="28"/>
        </w:rPr>
        <w:t xml:space="preserve">Θα γίνεται δεκτή </w:t>
      </w:r>
      <w:r w:rsidR="00441B93">
        <w:rPr>
          <w:rFonts w:ascii="Bookman Old Style" w:hAnsi="Bookman Old Style"/>
          <w:sz w:val="28"/>
          <w:szCs w:val="28"/>
        </w:rPr>
        <w:t>περαιτέρω η επαγωγή όρκων σε εξαιρετικά επείγουσες περιπτώσεις, κατά την κρίση του αρμόδιου Πρωτοκολλητή.</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(Γ)</w:t>
      </w:r>
      <w:r>
        <w:rPr>
          <w:rFonts w:ascii="Bookman Old Style" w:hAnsi="Bookman Old Style"/>
          <w:sz w:val="28"/>
          <w:szCs w:val="28"/>
        </w:rPr>
        <w:tab/>
        <w:t xml:space="preserve">Αναστέλλονται από σήμερα 16.3.2020 μέχρι και 30.4.2020 οι προθεσμίες που προβλέπονται από τους Θεσμούς </w:t>
      </w:r>
      <w:r>
        <w:rPr>
          <w:rFonts w:ascii="Bookman Old Style" w:hAnsi="Bookman Old Style"/>
          <w:sz w:val="28"/>
          <w:szCs w:val="28"/>
        </w:rPr>
        <w:lastRenderedPageBreak/>
        <w:t>και οι καθορισθείσες δικαστικά προθεσμίες για τη διενέργεια δικαστικών πράξεων.</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(Δ)</w:t>
      </w:r>
      <w:r>
        <w:rPr>
          <w:rFonts w:ascii="Bookman Old Style" w:hAnsi="Bookman Old Style"/>
          <w:sz w:val="28"/>
          <w:szCs w:val="28"/>
        </w:rPr>
        <w:tab/>
        <w:t xml:space="preserve">Ζητήματα λειτουργίας των Δικαστηρίων που προκύπτουν από την εφαρμογή των παρόντων μέτρων ρυθμίζονται με αποφάσεις του Διοικητικού Προέδρου κάθε Δικαστηρίου. </w:t>
      </w:r>
    </w:p>
    <w:p w:rsidR="00441B93" w:rsidRDefault="00441B93" w:rsidP="00441B93">
      <w:pPr>
        <w:spacing w:after="0" w:line="360" w:lineRule="auto"/>
        <w:jc w:val="both"/>
        <w:rPr>
          <w:rFonts w:ascii="Bookman Old Style" w:hAnsi="Bookman Old Style"/>
          <w:sz w:val="28"/>
          <w:szCs w:val="28"/>
        </w:rPr>
      </w:pPr>
    </w:p>
    <w:p w:rsidR="00441B93" w:rsidRDefault="00441B93" w:rsidP="00441B93">
      <w:pPr>
        <w:spacing w:after="0" w:line="360" w:lineRule="auto"/>
        <w:jc w:val="both"/>
        <w:rPr>
          <w:rFonts w:ascii="Bookman Old Style" w:hAnsi="Bookman Old Style"/>
          <w:sz w:val="28"/>
          <w:szCs w:val="28"/>
        </w:rPr>
      </w:pPr>
      <w:r>
        <w:rPr>
          <w:rFonts w:ascii="Bookman Old Style" w:hAnsi="Bookman Old Style"/>
          <w:sz w:val="28"/>
          <w:szCs w:val="28"/>
        </w:rPr>
        <w:t>Το Ανώτατο Δικαστήριο μπορεί οποιαδήποτε στιγμή να  διαφοροποιήσει τις πιο πάνω οδηγίες ανάλογα με τις επικρατούσες συνθήκες.</w:t>
      </w:r>
    </w:p>
    <w:p w:rsidR="00DA5758" w:rsidRDefault="00DA5758" w:rsidP="00441B93">
      <w:pPr>
        <w:spacing w:after="0" w:line="360" w:lineRule="auto"/>
        <w:jc w:val="both"/>
        <w:rPr>
          <w:rFonts w:ascii="Bookman Old Style" w:hAnsi="Bookman Old Style"/>
          <w:sz w:val="28"/>
          <w:szCs w:val="28"/>
        </w:rPr>
      </w:pPr>
    </w:p>
    <w:p w:rsidR="00DA5758" w:rsidRDefault="00DA5758" w:rsidP="00441B93">
      <w:pPr>
        <w:spacing w:after="0" w:line="360" w:lineRule="auto"/>
        <w:jc w:val="both"/>
        <w:rPr>
          <w:rFonts w:ascii="Bookman Old Style" w:hAnsi="Bookman Old Style"/>
          <w:sz w:val="28"/>
          <w:szCs w:val="28"/>
        </w:rPr>
      </w:pPr>
    </w:p>
    <w:p w:rsidR="00DA5758" w:rsidRDefault="00DA5758" w:rsidP="00DA5758">
      <w:pPr>
        <w:spacing w:after="0" w:line="360" w:lineRule="auto"/>
        <w:jc w:val="right"/>
        <w:rPr>
          <w:rFonts w:ascii="Bookman Old Style" w:hAnsi="Bookman Old Style"/>
          <w:sz w:val="28"/>
          <w:szCs w:val="28"/>
        </w:rPr>
      </w:pPr>
      <w:bookmarkStart w:id="0" w:name="_GoBack"/>
      <w:r>
        <w:rPr>
          <w:rFonts w:ascii="Bookman Old Style" w:hAnsi="Bookman Old Style"/>
          <w:sz w:val="28"/>
          <w:szCs w:val="28"/>
        </w:rPr>
        <w:t>Ανώτατο Δικαστήριο</w:t>
      </w:r>
    </w:p>
    <w:p w:rsidR="00DA5758" w:rsidRDefault="00DA5758" w:rsidP="00DA5758">
      <w:pPr>
        <w:spacing w:after="0" w:line="360" w:lineRule="auto"/>
        <w:jc w:val="right"/>
        <w:rPr>
          <w:rFonts w:ascii="Bookman Old Style" w:hAnsi="Bookman Old Style"/>
          <w:sz w:val="28"/>
          <w:szCs w:val="28"/>
        </w:rPr>
      </w:pPr>
      <w:r>
        <w:rPr>
          <w:rFonts w:ascii="Bookman Old Style" w:hAnsi="Bookman Old Style"/>
          <w:sz w:val="28"/>
          <w:szCs w:val="28"/>
        </w:rPr>
        <w:t>16 Μαρτίου 2020</w:t>
      </w:r>
    </w:p>
    <w:bookmarkEnd w:id="0"/>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p w:rsidR="00B56BF3" w:rsidRDefault="00B56BF3" w:rsidP="00441B93">
      <w:pPr>
        <w:spacing w:after="0" w:line="360" w:lineRule="auto"/>
        <w:jc w:val="both"/>
        <w:rPr>
          <w:rFonts w:ascii="Bookman Old Style" w:hAnsi="Bookman Old Style"/>
          <w:sz w:val="28"/>
          <w:szCs w:val="28"/>
        </w:rPr>
      </w:pPr>
    </w:p>
    <w:sectPr w:rsidR="00B56BF3" w:rsidSect="003A1178">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2A" w:rsidRDefault="008C2F2A">
      <w:pPr>
        <w:spacing w:after="0" w:line="240" w:lineRule="auto"/>
      </w:pPr>
      <w:r>
        <w:separator/>
      </w:r>
    </w:p>
  </w:endnote>
  <w:endnote w:type="continuationSeparator" w:id="0">
    <w:p w:rsidR="008C2F2A" w:rsidRDefault="008C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2A" w:rsidRDefault="008C2F2A">
      <w:pPr>
        <w:spacing w:after="0" w:line="240" w:lineRule="auto"/>
      </w:pPr>
      <w:r>
        <w:separator/>
      </w:r>
    </w:p>
  </w:footnote>
  <w:footnote w:type="continuationSeparator" w:id="0">
    <w:p w:rsidR="008C2F2A" w:rsidRDefault="008C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487779"/>
      <w:docPartObj>
        <w:docPartGallery w:val="Page Numbers (Top of Page)"/>
        <w:docPartUnique/>
      </w:docPartObj>
    </w:sdtPr>
    <w:sdtEndPr>
      <w:rPr>
        <w:noProof/>
      </w:rPr>
    </w:sdtEndPr>
    <w:sdtContent>
      <w:p w:rsidR="003A1178" w:rsidRDefault="00B56BF3">
        <w:pPr>
          <w:pStyle w:val="Header"/>
          <w:jc w:val="center"/>
        </w:pPr>
        <w:r>
          <w:fldChar w:fldCharType="begin"/>
        </w:r>
        <w:r>
          <w:instrText xml:space="preserve"> PAGE   \* MERGEFORMAT </w:instrText>
        </w:r>
        <w:r>
          <w:fldChar w:fldCharType="separate"/>
        </w:r>
        <w:r w:rsidR="00DA5758">
          <w:rPr>
            <w:noProof/>
          </w:rPr>
          <w:t>5</w:t>
        </w:r>
        <w:r>
          <w:rPr>
            <w:noProof/>
          </w:rPr>
          <w:fldChar w:fldCharType="end"/>
        </w:r>
      </w:p>
    </w:sdtContent>
  </w:sdt>
  <w:p w:rsidR="003A1178" w:rsidRDefault="008C2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3"/>
    <w:rsid w:val="00145373"/>
    <w:rsid w:val="00441B93"/>
    <w:rsid w:val="00541963"/>
    <w:rsid w:val="00727DAF"/>
    <w:rsid w:val="008C2F2A"/>
    <w:rsid w:val="00B56BF3"/>
    <w:rsid w:val="00DA5758"/>
    <w:rsid w:val="00E65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3328E-E21C-41C1-AB07-EEB4EDBF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B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1B93"/>
  </w:style>
  <w:style w:type="paragraph" w:styleId="BalloonText">
    <w:name w:val="Balloon Text"/>
    <w:basedOn w:val="Normal"/>
    <w:link w:val="BalloonTextChar"/>
    <w:uiPriority w:val="99"/>
    <w:semiHidden/>
    <w:unhideWhenUsed/>
    <w:rsid w:val="00441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2383-4E0B-4F09-B958-9F54347D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Philippou  Sandra</dc:creator>
  <cp:keywords/>
  <dc:description/>
  <cp:lastModifiedBy>Vasiliki Georgiou</cp:lastModifiedBy>
  <cp:revision>3</cp:revision>
  <cp:lastPrinted>2020-03-16T12:26:00Z</cp:lastPrinted>
  <dcterms:created xsi:type="dcterms:W3CDTF">2020-03-16T12:41:00Z</dcterms:created>
  <dcterms:modified xsi:type="dcterms:W3CDTF">2020-03-16T12:43:00Z</dcterms:modified>
</cp:coreProperties>
</file>